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8F148" w14:textId="77777777" w:rsidR="00F661FF" w:rsidRDefault="00F661FF">
      <w:pPr>
        <w:pStyle w:val="BodyText"/>
        <w:jc w:val="center"/>
        <w:rPr>
          <w:b/>
        </w:rPr>
      </w:pPr>
    </w:p>
    <w:p w14:paraId="685D4CCB" w14:textId="77777777" w:rsidR="00F661FF" w:rsidRDefault="00F661FF">
      <w:pPr>
        <w:pStyle w:val="BodyText"/>
        <w:jc w:val="center"/>
        <w:rPr>
          <w:b/>
        </w:rPr>
      </w:pPr>
    </w:p>
    <w:p w14:paraId="5E57E87A" w14:textId="77777777" w:rsidR="00F661FF" w:rsidRDefault="00F661FF" w:rsidP="0036691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D7E7D43" w14:textId="77777777" w:rsidR="00F661FF" w:rsidRDefault="00F661FF" w:rsidP="0036691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8987797" w14:textId="77777777" w:rsidR="00F661FF" w:rsidRDefault="00F661FF" w:rsidP="0036691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C30A642" w14:textId="77777777" w:rsidR="00F661FF" w:rsidRDefault="00F661FF" w:rsidP="0036691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PUBLIC NOTICE</w:t>
      </w:r>
    </w:p>
    <w:p w14:paraId="716719F9" w14:textId="77777777" w:rsidR="00F661FF" w:rsidRDefault="00F661FF" w:rsidP="0036691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CITY OF CUBA CITY</w:t>
      </w:r>
    </w:p>
    <w:p w14:paraId="1B5C6A28" w14:textId="77777777" w:rsidR="00F661FF" w:rsidRDefault="00F661FF" w:rsidP="0036691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OPEN BOOK</w:t>
      </w:r>
    </w:p>
    <w:p w14:paraId="43614E62" w14:textId="77777777" w:rsidR="00F661FF" w:rsidRDefault="00F661FF" w:rsidP="0036691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708D4E1" w14:textId="1158105F" w:rsidR="00F661FF" w:rsidRDefault="00CE0C76" w:rsidP="0036691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Pursuant to s. 70.45, </w:t>
      </w:r>
      <w:smartTag w:uri="urn:schemas-microsoft-com:office:smarttags" w:element="State">
        <w:r>
          <w:rPr>
            <w:b/>
          </w:rPr>
          <w:t>Wis.</w:t>
        </w:r>
      </w:smartTag>
      <w:r>
        <w:rPr>
          <w:b/>
        </w:rPr>
        <w:t xml:space="preserve"> Stats., the City of Cuba City assessment roll for the year 20</w:t>
      </w:r>
      <w:r w:rsidR="00EF1833">
        <w:rPr>
          <w:b/>
        </w:rPr>
        <w:t>2</w:t>
      </w:r>
      <w:r w:rsidR="005A7FDA">
        <w:rPr>
          <w:b/>
        </w:rPr>
        <w:t>4</w:t>
      </w:r>
      <w:r>
        <w:rPr>
          <w:b/>
        </w:rPr>
        <w:t xml:space="preserve"> assessment wil</w:t>
      </w:r>
      <w:r w:rsidR="004D7633">
        <w:rPr>
          <w:b/>
        </w:rPr>
        <w:t xml:space="preserve">l be open for examination on </w:t>
      </w:r>
      <w:r w:rsidR="005A7FDA">
        <w:rPr>
          <w:b/>
        </w:rPr>
        <w:t>Wednes</w:t>
      </w:r>
      <w:r w:rsidR="008B0923">
        <w:rPr>
          <w:b/>
        </w:rPr>
        <w:t>day</w:t>
      </w:r>
      <w:r w:rsidR="00F618DB">
        <w:rPr>
          <w:b/>
        </w:rPr>
        <w:t xml:space="preserve">, </w:t>
      </w:r>
      <w:r w:rsidR="00A74444">
        <w:rPr>
          <w:b/>
        </w:rPr>
        <w:t xml:space="preserve">May </w:t>
      </w:r>
      <w:r w:rsidR="008B0923">
        <w:rPr>
          <w:b/>
        </w:rPr>
        <w:t>1</w:t>
      </w:r>
      <w:r w:rsidR="005A7FDA">
        <w:rPr>
          <w:b/>
        </w:rPr>
        <w:t>5</w:t>
      </w:r>
      <w:r w:rsidR="00EF1833">
        <w:rPr>
          <w:b/>
        </w:rPr>
        <w:t>, 202</w:t>
      </w:r>
      <w:r w:rsidR="005A7FDA">
        <w:rPr>
          <w:b/>
        </w:rPr>
        <w:t>4</w:t>
      </w:r>
      <w:r>
        <w:rPr>
          <w:b/>
        </w:rPr>
        <w:t xml:space="preserve">, in the Council Chambers of the Municipal Building, 108 N. Main Street, </w:t>
      </w:r>
      <w:r w:rsidR="00F661FF">
        <w:rPr>
          <w:b/>
        </w:rPr>
        <w:t xml:space="preserve">from </w:t>
      </w:r>
      <w:r w:rsidR="005A7FDA">
        <w:rPr>
          <w:b/>
        </w:rPr>
        <w:t>1</w:t>
      </w:r>
      <w:r w:rsidR="00EF1833">
        <w:rPr>
          <w:b/>
        </w:rPr>
        <w:t>:0</w:t>
      </w:r>
      <w:r w:rsidR="004D7633">
        <w:rPr>
          <w:b/>
        </w:rPr>
        <w:t xml:space="preserve">0 </w:t>
      </w:r>
      <w:r w:rsidR="005A7FDA">
        <w:rPr>
          <w:b/>
        </w:rPr>
        <w:t>p</w:t>
      </w:r>
      <w:r w:rsidR="00F661FF">
        <w:rPr>
          <w:b/>
        </w:rPr>
        <w:t xml:space="preserve">.m. – </w:t>
      </w:r>
      <w:r w:rsidR="005A7FDA">
        <w:rPr>
          <w:b/>
        </w:rPr>
        <w:t>3</w:t>
      </w:r>
      <w:r w:rsidR="00F661FF">
        <w:rPr>
          <w:b/>
        </w:rPr>
        <w:t>:</w:t>
      </w:r>
      <w:r w:rsidR="00EF1833">
        <w:rPr>
          <w:b/>
        </w:rPr>
        <w:t>0</w:t>
      </w:r>
      <w:r w:rsidR="00F661FF">
        <w:rPr>
          <w:b/>
        </w:rPr>
        <w:t xml:space="preserve">0 </w:t>
      </w:r>
      <w:r w:rsidR="005A7FDA">
        <w:rPr>
          <w:b/>
        </w:rPr>
        <w:t>p</w:t>
      </w:r>
      <w:r w:rsidR="00F661FF">
        <w:rPr>
          <w:b/>
        </w:rPr>
        <w:t>.m.</w:t>
      </w:r>
      <w:r>
        <w:rPr>
          <w:b/>
        </w:rPr>
        <w:t xml:space="preserve">  Instructional material about the assessment, on how to file an objection, and board of review procedures under </w:t>
      </w:r>
      <w:smartTag w:uri="urn:schemas-microsoft-com:office:smarttags" w:element="place">
        <w:r>
          <w:rPr>
            <w:b/>
          </w:rPr>
          <w:t>Wisconsin</w:t>
        </w:r>
      </w:smartTag>
      <w:r>
        <w:rPr>
          <w:b/>
        </w:rPr>
        <w:t xml:space="preserve"> law will be available at that time.</w:t>
      </w:r>
      <w:r w:rsidR="00F661FF">
        <w:rPr>
          <w:b/>
        </w:rPr>
        <w:t xml:space="preserve">  Anyone with questions regarding their assessment is encouraged to attend.</w:t>
      </w:r>
      <w:r w:rsidR="00B356E1">
        <w:rPr>
          <w:b/>
        </w:rPr>
        <w:t xml:space="preserve">  The assessor will be present.</w:t>
      </w:r>
      <w:r w:rsidR="00F661FF">
        <w:rPr>
          <w:b/>
        </w:rPr>
        <w:t xml:space="preserve">  For further information, please contact City Hall at (608) 744-2152.</w:t>
      </w:r>
    </w:p>
    <w:p w14:paraId="78DB75F4" w14:textId="77777777" w:rsidR="00F661FF" w:rsidRDefault="00F661FF" w:rsidP="0036691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6491704" w14:textId="57CFDE83" w:rsidR="00F661FF" w:rsidRDefault="00A5655A" w:rsidP="0036691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Notice is hereby given this </w:t>
      </w:r>
      <w:r w:rsidR="00E253AA">
        <w:rPr>
          <w:b/>
        </w:rPr>
        <w:t>2</w:t>
      </w:r>
      <w:r w:rsidR="005A7FDA">
        <w:rPr>
          <w:b/>
        </w:rPr>
        <w:t>3</w:t>
      </w:r>
      <w:r w:rsidR="005A7FDA" w:rsidRPr="005A7FDA">
        <w:rPr>
          <w:b/>
          <w:vertAlign w:val="superscript"/>
        </w:rPr>
        <w:t>rd</w:t>
      </w:r>
      <w:r w:rsidR="005A7FDA">
        <w:rPr>
          <w:b/>
        </w:rPr>
        <w:t xml:space="preserve"> </w:t>
      </w:r>
      <w:r>
        <w:rPr>
          <w:b/>
        </w:rPr>
        <w:t xml:space="preserve">day of </w:t>
      </w:r>
      <w:proofErr w:type="gramStart"/>
      <w:r w:rsidR="004D7633">
        <w:rPr>
          <w:b/>
        </w:rPr>
        <w:t>April</w:t>
      </w:r>
      <w:r w:rsidR="006E3104">
        <w:rPr>
          <w:b/>
        </w:rPr>
        <w:t>,</w:t>
      </w:r>
      <w:proofErr w:type="gramEnd"/>
      <w:r w:rsidR="006E3104">
        <w:rPr>
          <w:b/>
        </w:rPr>
        <w:t xml:space="preserve"> 20</w:t>
      </w:r>
      <w:r w:rsidR="00EF1833">
        <w:rPr>
          <w:b/>
        </w:rPr>
        <w:t>2</w:t>
      </w:r>
      <w:r w:rsidR="005A7FDA">
        <w:rPr>
          <w:b/>
        </w:rPr>
        <w:t>4</w:t>
      </w:r>
      <w:r>
        <w:rPr>
          <w:b/>
        </w:rPr>
        <w:t>.</w:t>
      </w:r>
    </w:p>
    <w:p w14:paraId="0D04B438" w14:textId="77777777" w:rsidR="00A5655A" w:rsidRDefault="00A5655A" w:rsidP="0036691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88291ED" w14:textId="77777777" w:rsidR="00A5655A" w:rsidRDefault="00A5655A" w:rsidP="0036691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424F2D0" w14:textId="77777777" w:rsidR="00F661FF" w:rsidRDefault="00F661FF" w:rsidP="0036691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33387">
        <w:rPr>
          <w:b/>
        </w:rPr>
        <w:t>JILL M. HILL</w:t>
      </w:r>
    </w:p>
    <w:p w14:paraId="6883D480" w14:textId="77777777" w:rsidR="00F661FF" w:rsidRDefault="00F661FF" w:rsidP="0036691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City Clerk-Treasurer</w:t>
      </w:r>
    </w:p>
    <w:p w14:paraId="247C2285" w14:textId="77777777" w:rsidR="00F661FF" w:rsidRDefault="00F661FF" w:rsidP="0036691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94510FF" w14:textId="77777777" w:rsidR="00F661FF" w:rsidRDefault="00F661FF" w:rsidP="0036691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9A9E7D1" w14:textId="77777777" w:rsidR="00F661FF" w:rsidRDefault="00F661FF">
      <w:pPr>
        <w:pStyle w:val="BodyText"/>
        <w:rPr>
          <w:b/>
        </w:rPr>
      </w:pPr>
    </w:p>
    <w:sectPr w:rsidR="00F661FF" w:rsidSect="00C84904">
      <w:pgSz w:w="12240" w:h="15840"/>
      <w:pgMar w:top="1440" w:right="1800" w:bottom="1440" w:left="22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94"/>
    <w:rsid w:val="00011FF5"/>
    <w:rsid w:val="00101224"/>
    <w:rsid w:val="00103CCB"/>
    <w:rsid w:val="001263F1"/>
    <w:rsid w:val="00133387"/>
    <w:rsid w:val="001A544A"/>
    <w:rsid w:val="001A74AB"/>
    <w:rsid w:val="001B63F0"/>
    <w:rsid w:val="00206BBB"/>
    <w:rsid w:val="00210BA5"/>
    <w:rsid w:val="002410F3"/>
    <w:rsid w:val="002D359B"/>
    <w:rsid w:val="00366917"/>
    <w:rsid w:val="003976EF"/>
    <w:rsid w:val="003C57F0"/>
    <w:rsid w:val="003E6294"/>
    <w:rsid w:val="003E6A6A"/>
    <w:rsid w:val="004A7F36"/>
    <w:rsid w:val="004B1E57"/>
    <w:rsid w:val="004D7633"/>
    <w:rsid w:val="005005AC"/>
    <w:rsid w:val="005A7FDA"/>
    <w:rsid w:val="006C5D35"/>
    <w:rsid w:val="006E3104"/>
    <w:rsid w:val="00706FC7"/>
    <w:rsid w:val="00742E44"/>
    <w:rsid w:val="00781B4A"/>
    <w:rsid w:val="007D44CC"/>
    <w:rsid w:val="008B0923"/>
    <w:rsid w:val="008F2697"/>
    <w:rsid w:val="009263E7"/>
    <w:rsid w:val="00A5655A"/>
    <w:rsid w:val="00A74444"/>
    <w:rsid w:val="00A92B1D"/>
    <w:rsid w:val="00B356E1"/>
    <w:rsid w:val="00BE7E27"/>
    <w:rsid w:val="00C316DB"/>
    <w:rsid w:val="00C47F27"/>
    <w:rsid w:val="00C774AD"/>
    <w:rsid w:val="00C84904"/>
    <w:rsid w:val="00CE0C76"/>
    <w:rsid w:val="00D42B32"/>
    <w:rsid w:val="00E253AA"/>
    <w:rsid w:val="00EF1833"/>
    <w:rsid w:val="00F618DB"/>
    <w:rsid w:val="00F6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EA67F2"/>
  <w15:docId w15:val="{61CA9255-730C-4F01-AEDB-66C86B34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City of Cuba City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Kathy Schultz</dc:creator>
  <cp:lastModifiedBy>Jill Hill</cp:lastModifiedBy>
  <cp:revision>3</cp:revision>
  <cp:lastPrinted>2023-04-20T17:53:00Z</cp:lastPrinted>
  <dcterms:created xsi:type="dcterms:W3CDTF">2024-04-23T18:54:00Z</dcterms:created>
  <dcterms:modified xsi:type="dcterms:W3CDTF">2024-04-23T18:55:00Z</dcterms:modified>
</cp:coreProperties>
</file>